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ТРЕБОВАНИЕ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государственной ветеринарной службы о предоставлении животных для проведения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u w:val="single"/>
          <w:shd w:fill="auto" w:val="clear"/>
        </w:rPr>
        <w:t xml:space="preserve">29.05.2024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обязательных противоэпизоотических мероприятий.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10-00-14-00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b/>
          <w:color w:val="342A06"/>
          <w:spacing w:val="0"/>
          <w:position w:val="0"/>
          <w:sz w:val="28"/>
          <w:shd w:fill="auto" w:val="clear"/>
        </w:rPr>
        <w:t xml:space="preserve"> 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342A06"/>
            <w:spacing w:val="0"/>
            <w:position w:val="0"/>
            <w:sz w:val="28"/>
            <w:u w:val="single"/>
            <w:shd w:fill="auto" w:val="clear"/>
          </w:rPr>
          <w:t xml:space="preserve">ГКФХ Кукаркин Алексей Юрьевич</w:t>
        </w:r>
      </w:hyperlink>
      <w:r>
        <w:rPr>
          <w:rFonts w:ascii="Times New Roman" w:hAnsi="Times New Roman" w:cs="Times New Roman" w:eastAsia="Times New Roman"/>
          <w:b/>
          <w:color w:val="342A06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обход ЛПХ, содержащихКРС,  МРС, ветеринарно-санитарный мониторинг ЛПХ, содержащие с/х животных, птицу,  вакцинация гриппа птиц , идентификация , вакцинация собак и кошек против бешенства.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14-00-15-30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д. Окуни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обход ЛПХ, содержащих КРС, МРС, ветеринарно-санитарный мониторинг ЛПХ, содержащие с/х животных, птицу,  вакцинация гриппа птиц , идентификация , вакцинация собак и кошек против бешенства.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соответствии с п. 3.4.2 Порядка организации и проведения лечебно-профилактических мероприятий на территории муниципальных районов и городских округов Кировской области, утвержденного приказом начальника управления ветеринарии Кировской области от 26.01.2012 № 19-52-01-03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утверждении порядка организации и проведения лечебно-профилактических мероприятий на территории муниципальных районов и городских округов Кировской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 профилактической вакцинации допускаются клинически здоровые животные после идентификации, сбора анамнеза и осмотра ветеринарным специалистом.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Стоимость услуг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 взятие крови у КРС, МРС, лошадей, свиней - бесплатно, исследование сыворотки крови в КОГБУ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Кировская ОВЛ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лейкоз 96,50 руб., бруцеллез – 50,00 руб. (у свиней 75,05), ИНАН – 132,00 руб., случная болезнь – 75,05 руб.  биркование – 30,50 руб. с биркой; идентификация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собак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методом чипирования бесплатно; идентификация кошек методом чипирования – 200,04 руб. (с учетом стоимости чипа).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Напоминаем, что противоэпизоотические мероприятия являются обязательными для всех видов животных, владельцы животных должны предоставлять их для проведения мероприятий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ежегодно!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Вся подробная информация по телефону: КОГБУ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К-Чепецкая райСББЖ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»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5-23-88, 5-30-70, 5-30-98),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Пасеговский ветпункт тел. 89229432237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javascript:loadCommonWindow('operatorui%3F_action=showEnterpriseAjax%26isLicensed=true%26isCustomsUnionCountry=false%26enterprisePk=12023674%26ignoreNotConfirmed=true%26form=winAjaxShowForm%27,%20init());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